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DAE" w:rsidRPr="0019080C" w:rsidRDefault="00582DAE" w:rsidP="00582DAE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19080C">
        <w:rPr>
          <w:rFonts w:ascii="Calibri" w:eastAsia="Times New Roman" w:hAnsi="Calibri" w:cs="Calibri"/>
        </w:rPr>
        <w:object w:dxaOrig="100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7.75pt" o:ole="" fillcolor="window">
            <v:imagedata r:id="rId4" o:title=""/>
          </v:shape>
          <o:OLEObject Type="Embed" ProgID="Msxml2.SAXXMLReader.5.0" ShapeID="_x0000_i1025" DrawAspect="Content" ObjectID="_1676130599" r:id="rId5"/>
        </w:object>
      </w:r>
    </w:p>
    <w:p w:rsidR="00582DAE" w:rsidRPr="0019080C" w:rsidRDefault="00582DAE" w:rsidP="00582DA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eastAsia="ru-RU"/>
        </w:rPr>
      </w:pPr>
      <w:r w:rsidRPr="0019080C"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eastAsia="ru-RU"/>
        </w:rPr>
        <w:t>УКРАЇНА</w:t>
      </w:r>
    </w:p>
    <w:p w:rsidR="00582DAE" w:rsidRPr="0019080C" w:rsidRDefault="00582DAE" w:rsidP="00582DA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eastAsia="ru-RU"/>
        </w:rPr>
      </w:pPr>
      <w:r w:rsidRPr="0019080C"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eastAsia="ru-RU"/>
        </w:rPr>
        <w:t xml:space="preserve">ТИСМЕНИЦЬКА МІСЬКА РАДА </w:t>
      </w:r>
    </w:p>
    <w:p w:rsidR="00582DAE" w:rsidRPr="0019080C" w:rsidRDefault="00582DAE" w:rsidP="00582DA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eastAsia="ru-RU"/>
        </w:rPr>
      </w:pPr>
      <w:r w:rsidRPr="0019080C"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eastAsia="ru-RU"/>
        </w:rPr>
        <w:t>ІВАНО-ФРАНКІВСЬКА ОБЛАСТЬ</w:t>
      </w:r>
    </w:p>
    <w:p w:rsidR="00582DAE" w:rsidRPr="0019080C" w:rsidRDefault="00582DAE" w:rsidP="00582DAE">
      <w:pPr>
        <w:keepNext/>
        <w:spacing w:after="0" w:line="240" w:lineRule="auto"/>
        <w:ind w:right="-143" w:firstLine="510"/>
        <w:jc w:val="center"/>
        <w:outlineLvl w:val="1"/>
        <w:rPr>
          <w:rFonts w:ascii="Times New Roman" w:eastAsia="Calibri" w:hAnsi="Times New Roman" w:cs="Times New Roman"/>
          <w:b/>
          <w:bCs/>
          <w:spacing w:val="40"/>
          <w:sz w:val="28"/>
          <w:szCs w:val="24"/>
          <w:lang w:eastAsia="ru-RU"/>
        </w:rPr>
      </w:pPr>
      <w:r w:rsidRPr="0019080C">
        <w:rPr>
          <w:rFonts w:ascii="Times New Roman" w:eastAsia="Calibri" w:hAnsi="Times New Roman" w:cs="Times New Roman"/>
          <w:b/>
          <w:bCs/>
          <w:iCs/>
          <w:spacing w:val="40"/>
          <w:sz w:val="28"/>
          <w:szCs w:val="24"/>
          <w:lang w:val="en-US" w:eastAsia="ru-RU"/>
        </w:rPr>
        <w:t>V</w:t>
      </w:r>
      <w:r w:rsidRPr="0019080C">
        <w:rPr>
          <w:rFonts w:ascii="Times New Roman" w:eastAsia="Calibri" w:hAnsi="Times New Roman" w:cs="Times New Roman"/>
          <w:b/>
          <w:bCs/>
          <w:iCs/>
          <w:spacing w:val="40"/>
          <w:sz w:val="28"/>
          <w:szCs w:val="24"/>
          <w:lang w:eastAsia="ru-RU"/>
        </w:rPr>
        <w:t xml:space="preserve"> позачергова сесія </w:t>
      </w:r>
      <w:r w:rsidRPr="0019080C">
        <w:rPr>
          <w:rFonts w:ascii="Times New Roman" w:eastAsia="Calibri" w:hAnsi="Times New Roman" w:cs="Times New Roman"/>
          <w:b/>
          <w:bCs/>
          <w:iCs/>
          <w:spacing w:val="40"/>
          <w:sz w:val="28"/>
          <w:szCs w:val="24"/>
          <w:lang w:val="en-US" w:eastAsia="ru-RU"/>
        </w:rPr>
        <w:t>VIII</w:t>
      </w:r>
      <w:r w:rsidRPr="0019080C">
        <w:rPr>
          <w:rFonts w:ascii="Times New Roman" w:eastAsia="Calibri" w:hAnsi="Times New Roman" w:cs="Times New Roman"/>
          <w:b/>
          <w:bCs/>
          <w:iCs/>
          <w:spacing w:val="40"/>
          <w:sz w:val="28"/>
          <w:szCs w:val="24"/>
          <w:lang w:eastAsia="ru-RU"/>
        </w:rPr>
        <w:t xml:space="preserve"> демократичного скликання</w:t>
      </w:r>
    </w:p>
    <w:p w:rsidR="00582DAE" w:rsidRPr="0019080C" w:rsidRDefault="00582DAE" w:rsidP="00582DAE">
      <w:pPr>
        <w:keepNext/>
        <w:spacing w:before="240" w:after="24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eastAsia="ru-RU"/>
        </w:rPr>
      </w:pPr>
      <w:r w:rsidRPr="0019080C"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eastAsia="ru-RU"/>
        </w:rPr>
        <w:t>РІШЕННЯ</w:t>
      </w:r>
    </w:p>
    <w:p w:rsidR="00582DAE" w:rsidRPr="0019080C" w:rsidRDefault="00582DAE" w:rsidP="00582DAE">
      <w:pPr>
        <w:keepNext/>
        <w:spacing w:before="240" w:after="240" w:line="240" w:lineRule="auto"/>
        <w:jc w:val="right"/>
        <w:outlineLvl w:val="4"/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eastAsia="ru-RU"/>
        </w:rPr>
      </w:pPr>
      <w:bookmarkStart w:id="0" w:name="_GoBack"/>
      <w:bookmarkEnd w:id="0"/>
    </w:p>
    <w:p w:rsidR="00337CC0" w:rsidRPr="00E81F3A" w:rsidRDefault="00337CC0" w:rsidP="00337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F3A">
        <w:rPr>
          <w:rFonts w:ascii="Times New Roman" w:hAnsi="Times New Roman" w:cs="Times New Roman"/>
          <w:sz w:val="28"/>
          <w:szCs w:val="28"/>
        </w:rPr>
        <w:t xml:space="preserve">від 26 лютого 2021 року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E81F3A">
        <w:rPr>
          <w:rFonts w:ascii="Times New Roman" w:hAnsi="Times New Roman" w:cs="Times New Roman"/>
          <w:sz w:val="28"/>
          <w:szCs w:val="28"/>
        </w:rPr>
        <w:t xml:space="preserve">-1/2021                         </w:t>
      </w:r>
    </w:p>
    <w:p w:rsidR="00337CC0" w:rsidRPr="00E81F3A" w:rsidRDefault="00337CC0" w:rsidP="00337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F3A">
        <w:rPr>
          <w:rFonts w:ascii="Times New Roman" w:hAnsi="Times New Roman" w:cs="Times New Roman"/>
          <w:sz w:val="28"/>
          <w:szCs w:val="28"/>
        </w:rPr>
        <w:t>м. Тисмениця</w:t>
      </w:r>
    </w:p>
    <w:p w:rsidR="00582DAE" w:rsidRDefault="00582DAE" w:rsidP="00582DAE">
      <w:pPr>
        <w:autoSpaceDE w:val="0"/>
        <w:spacing w:after="0" w:line="240" w:lineRule="auto"/>
      </w:pPr>
    </w:p>
    <w:p w:rsidR="00582DAE" w:rsidRDefault="00582DAE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1EC5" w:rsidRPr="00AA1EC5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="00E91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створення</w:t>
      </w:r>
      <w:r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робочої групи</w:t>
      </w:r>
    </w:p>
    <w:p w:rsidR="0091054D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із стратегічного планування</w:t>
      </w:r>
      <w:r w:rsidR="009105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розробки </w:t>
      </w:r>
    </w:p>
    <w:p w:rsidR="00033BDC" w:rsidRDefault="0091054D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Стратегії розвитку</w:t>
      </w:r>
      <w:r w:rsidR="000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F7D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Тисменицької громади</w:t>
      </w:r>
      <w:r w:rsidR="00AA1EC5"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</w:p>
    <w:p w:rsidR="00AA1EC5" w:rsidRPr="00AA1EC5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затвердження положення про </w:t>
      </w:r>
      <w:r w:rsidR="000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її </w:t>
      </w:r>
      <w:r w:rsidRPr="00AA1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діяльність</w:t>
      </w:r>
    </w:p>
    <w:p w:rsidR="00AA1EC5" w:rsidRPr="00AA1EC5" w:rsidRDefault="00033BDC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 персональний склад</w:t>
      </w:r>
    </w:p>
    <w:p w:rsidR="00AA1EC5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1E86" w:rsidRPr="00AA1EC5" w:rsidRDefault="00FB1E86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EC5" w:rsidRPr="00AA1EC5" w:rsidRDefault="00A13D53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Відповідно до ст. 26 Закону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частини другої ст. 16 Закону України «Про засади державної регіональної політики»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13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 Івано-Франківської обласної ради від 21.02.2020 №1381-34/2020 «Про затвердження стратегії розвитку Івано-Франківської області на 2021-2027 роки та Плану заходів з її реалізації на </w:t>
      </w:r>
      <w:r w:rsidR="00990BE9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</w:rPr>
        <w:t>2021-2023 роки»</w:t>
      </w:r>
      <w:r w:rsidR="00A13D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5423">
        <w:rPr>
          <w:rFonts w:ascii="Times New Roman" w:hAnsi="Times New Roman" w:cs="Times New Roman"/>
          <w:color w:val="000000"/>
          <w:sz w:val="28"/>
          <w:szCs w:val="28"/>
        </w:rPr>
        <w:t>з метою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розробки Стратегії розвитку</w:t>
      </w:r>
      <w:r w:rsidR="00365423">
        <w:rPr>
          <w:rFonts w:ascii="Times New Roman" w:hAnsi="Times New Roman" w:cs="Times New Roman"/>
          <w:color w:val="000000"/>
          <w:sz w:val="28"/>
          <w:szCs w:val="28"/>
        </w:rPr>
        <w:t xml:space="preserve"> Тисменицької громади</w:t>
      </w:r>
      <w:r w:rsidR="00990BE9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759E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r w:rsidR="00DB0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BE9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постійн</w:t>
      </w:r>
      <w:r w:rsidR="00DB0DCF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0DCF">
        <w:rPr>
          <w:rFonts w:ascii="Times New Roman" w:hAnsi="Times New Roman" w:cs="Times New Roman"/>
          <w:color w:val="000000"/>
          <w:sz w:val="28"/>
          <w:szCs w:val="28"/>
        </w:rPr>
        <w:t xml:space="preserve">комісії </w:t>
      </w:r>
      <w:r w:rsidR="00DB0DCF" w:rsidRPr="00DB0DCF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DB0DCF" w:rsidRPr="00DB0D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питань фінансів, бюджету, планування соціально-економічного розвитку, інвестицій та міжнародного співробітництва, регуляторної діяльності</w:t>
      </w:r>
      <w:r w:rsidR="00365423" w:rsidRPr="00DB0D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654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16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5423">
        <w:rPr>
          <w:rFonts w:ascii="Times New Roman" w:hAnsi="Times New Roman" w:cs="Times New Roman"/>
          <w:color w:val="000000"/>
          <w:sz w:val="28"/>
          <w:szCs w:val="28"/>
        </w:rPr>
        <w:t>міська</w:t>
      </w:r>
      <w:r w:rsidR="00AA1EC5"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рада </w:t>
      </w:r>
    </w:p>
    <w:p w:rsidR="00AA1EC5" w:rsidRPr="00AA1EC5" w:rsidRDefault="00AA1EC5" w:rsidP="00582DA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EC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AA1EC5" w:rsidRPr="00AA1EC5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1. Затвердити Положення про робочу групу із стратегічного планування та розробки </w:t>
      </w:r>
      <w:r w:rsidR="00B2434A">
        <w:rPr>
          <w:rFonts w:ascii="Times New Roman" w:hAnsi="Times New Roman" w:cs="Times New Roman"/>
          <w:color w:val="000000"/>
          <w:sz w:val="28"/>
          <w:szCs w:val="28"/>
        </w:rPr>
        <w:t>Стратег</w:t>
      </w:r>
      <w:r w:rsidR="00365423">
        <w:rPr>
          <w:rFonts w:ascii="Times New Roman" w:hAnsi="Times New Roman" w:cs="Times New Roman"/>
          <w:color w:val="000000"/>
          <w:sz w:val="28"/>
          <w:szCs w:val="28"/>
        </w:rPr>
        <w:t>ії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Тисменицької </w:t>
      </w:r>
      <w:r w:rsidRPr="00AA1E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громади 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>(Додаток 1).</w:t>
      </w:r>
    </w:p>
    <w:p w:rsidR="00AA1EC5" w:rsidRPr="00AA1EC5" w:rsidRDefault="00AA1EC5" w:rsidP="00AA1E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EC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90BE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r w:rsidR="00033BDC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персональний 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склад робочої групи із стратегічного планування та розробки </w:t>
      </w:r>
      <w:r w:rsidR="0041759E">
        <w:rPr>
          <w:rFonts w:ascii="Times New Roman" w:hAnsi="Times New Roman" w:cs="Times New Roman"/>
          <w:color w:val="000000"/>
          <w:sz w:val="28"/>
          <w:szCs w:val="28"/>
        </w:rPr>
        <w:t>Стратегії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Тисменицької </w:t>
      </w:r>
      <w:r w:rsidRPr="00AA1EC5">
        <w:rPr>
          <w:rFonts w:ascii="Times New Roman" w:hAnsi="Times New Roman" w:cs="Times New Roman"/>
          <w:bCs/>
          <w:color w:val="000000"/>
          <w:sz w:val="28"/>
          <w:szCs w:val="28"/>
        </w:rPr>
        <w:t>громади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1EC5">
        <w:rPr>
          <w:rFonts w:ascii="Times New Roman" w:hAnsi="Times New Roman" w:cs="Times New Roman"/>
          <w:color w:val="000000"/>
          <w:sz w:val="28"/>
          <w:szCs w:val="28"/>
        </w:rPr>
        <w:t xml:space="preserve"> (Додаток 2).</w:t>
      </w:r>
    </w:p>
    <w:p w:rsidR="00DB0DCF" w:rsidRPr="00FB1E86" w:rsidRDefault="00AA1EC5" w:rsidP="00FB1E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1EC5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990BE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1EC5">
        <w:rPr>
          <w:rFonts w:ascii="Times New Roman" w:eastAsia="Arial Unicode MS" w:hAnsi="Times New Roman" w:cs="Times New Roman"/>
          <w:kern w:val="2"/>
          <w:sz w:val="28"/>
          <w:szCs w:val="28"/>
        </w:rPr>
        <w:t>Контроль за виконанням рішення</w:t>
      </w:r>
      <w:r w:rsidR="00DB0DC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="00990BE9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покласти на </w:t>
      </w:r>
      <w:r w:rsidR="00DB0DCF">
        <w:rPr>
          <w:rFonts w:ascii="Times New Roman" w:eastAsia="Arial Unicode MS" w:hAnsi="Times New Roman" w:cs="Times New Roman"/>
          <w:kern w:val="2"/>
          <w:sz w:val="28"/>
          <w:szCs w:val="28"/>
        </w:rPr>
        <w:t>постійн</w:t>
      </w:r>
      <w:r w:rsidR="00990BE9">
        <w:rPr>
          <w:rFonts w:ascii="Times New Roman" w:eastAsia="Arial Unicode MS" w:hAnsi="Times New Roman" w:cs="Times New Roman"/>
          <w:kern w:val="2"/>
          <w:sz w:val="28"/>
          <w:szCs w:val="28"/>
        </w:rPr>
        <w:t>у</w:t>
      </w:r>
      <w:r w:rsidR="00DB0DC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комісі</w:t>
      </w:r>
      <w:r w:rsidR="00990BE9">
        <w:rPr>
          <w:rFonts w:ascii="Times New Roman" w:eastAsia="Arial Unicode MS" w:hAnsi="Times New Roman" w:cs="Times New Roman"/>
          <w:kern w:val="2"/>
          <w:sz w:val="28"/>
          <w:szCs w:val="28"/>
        </w:rPr>
        <w:t>ю</w:t>
      </w:r>
      <w:r w:rsidR="00DB0DC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з </w:t>
      </w:r>
      <w:r w:rsidR="00DB0DCF" w:rsidRPr="00DB0D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питань фінансів, бюджету, планування соціально-економічного розвитку, інвестицій та міжнародного співробітництва, регуляторної діяльності</w:t>
      </w:r>
      <w:r w:rsidR="00BF7D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C91371" w:rsidRDefault="00C91371"/>
    <w:p w:rsidR="0041759E" w:rsidRPr="0041759E" w:rsidRDefault="0041759E">
      <w:pPr>
        <w:rPr>
          <w:rFonts w:ascii="Times New Roman" w:hAnsi="Times New Roman" w:cs="Times New Roman"/>
          <w:b/>
          <w:sz w:val="28"/>
          <w:szCs w:val="28"/>
        </w:rPr>
      </w:pPr>
      <w:r w:rsidRPr="0041759E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1759E">
        <w:rPr>
          <w:rFonts w:ascii="Times New Roman" w:hAnsi="Times New Roman" w:cs="Times New Roman"/>
          <w:b/>
          <w:sz w:val="28"/>
          <w:szCs w:val="28"/>
        </w:rPr>
        <w:t xml:space="preserve">   Тетяна Градюк</w:t>
      </w:r>
    </w:p>
    <w:sectPr w:rsidR="0041759E" w:rsidRPr="0041759E" w:rsidSect="00582DAE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1EC5"/>
    <w:rsid w:val="00033BDC"/>
    <w:rsid w:val="00037B2A"/>
    <w:rsid w:val="00071658"/>
    <w:rsid w:val="000E5DC7"/>
    <w:rsid w:val="00106338"/>
    <w:rsid w:val="00213E84"/>
    <w:rsid w:val="00337CC0"/>
    <w:rsid w:val="00365423"/>
    <w:rsid w:val="003C6C94"/>
    <w:rsid w:val="00410E48"/>
    <w:rsid w:val="0041759E"/>
    <w:rsid w:val="004D1E95"/>
    <w:rsid w:val="00582DAE"/>
    <w:rsid w:val="006C6282"/>
    <w:rsid w:val="006E3879"/>
    <w:rsid w:val="008153FD"/>
    <w:rsid w:val="00907DC9"/>
    <w:rsid w:val="0091054D"/>
    <w:rsid w:val="00990BE9"/>
    <w:rsid w:val="00A13D53"/>
    <w:rsid w:val="00A13DB9"/>
    <w:rsid w:val="00A564E9"/>
    <w:rsid w:val="00A66AEE"/>
    <w:rsid w:val="00AA07C5"/>
    <w:rsid w:val="00AA1EC5"/>
    <w:rsid w:val="00B2434A"/>
    <w:rsid w:val="00B41D62"/>
    <w:rsid w:val="00BF7D8B"/>
    <w:rsid w:val="00C91371"/>
    <w:rsid w:val="00C9369E"/>
    <w:rsid w:val="00D056C0"/>
    <w:rsid w:val="00D31C65"/>
    <w:rsid w:val="00D746F1"/>
    <w:rsid w:val="00DB0DCF"/>
    <w:rsid w:val="00E91510"/>
    <w:rsid w:val="00EB6D9A"/>
    <w:rsid w:val="00F912A9"/>
    <w:rsid w:val="00FB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CECF"/>
  <w15:docId w15:val="{2A9FE2E9-C34C-497A-85F5-4BA0986C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Маряна</dc:creator>
  <cp:keywords/>
  <dc:description/>
  <cp:lastModifiedBy>Пользователь</cp:lastModifiedBy>
  <cp:revision>19</cp:revision>
  <cp:lastPrinted>2021-03-01T17:03:00Z</cp:lastPrinted>
  <dcterms:created xsi:type="dcterms:W3CDTF">2021-02-02T12:28:00Z</dcterms:created>
  <dcterms:modified xsi:type="dcterms:W3CDTF">2021-03-01T17:03:00Z</dcterms:modified>
</cp:coreProperties>
</file>